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4A8" w:rsidRDefault="00B64E4C">
      <w:pPr>
        <w:pStyle w:val="a3"/>
        <w:spacing w:before="4"/>
        <w:rPr>
          <w:sz w:val="17"/>
        </w:rPr>
      </w:pPr>
      <w:r>
        <w:rPr>
          <w:noProof/>
          <w:lang w:bidi="ar-SA"/>
        </w:rPr>
        <w:drawing>
          <wp:anchor distT="0" distB="0" distL="0" distR="0" simplePos="0" relativeHeight="24951705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4063</wp:posOffset>
            </wp:positionV>
            <wp:extent cx="7562088" cy="1068933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14A8" w:rsidRDefault="00AD14A8">
      <w:pPr>
        <w:rPr>
          <w:sz w:val="17"/>
        </w:rPr>
        <w:sectPr w:rsidR="00AD14A8">
          <w:type w:val="continuous"/>
          <w:pgSz w:w="11920" w:h="16840"/>
          <w:pgMar w:top="1600" w:right="1680" w:bottom="280" w:left="1680" w:header="720" w:footer="720" w:gutter="0"/>
          <w:cols w:space="720"/>
        </w:sectPr>
      </w:pPr>
    </w:p>
    <w:p w:rsidR="00AD14A8" w:rsidRDefault="00B64E4C">
      <w:pPr>
        <w:pStyle w:val="a3"/>
        <w:spacing w:before="4"/>
        <w:rPr>
          <w:sz w:val="17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4951808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4063</wp:posOffset>
            </wp:positionV>
            <wp:extent cx="7562088" cy="10689336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14A8" w:rsidRDefault="00AD14A8">
      <w:pPr>
        <w:rPr>
          <w:sz w:val="17"/>
        </w:rPr>
        <w:sectPr w:rsidR="00AD14A8">
          <w:pgSz w:w="11920" w:h="16840"/>
          <w:pgMar w:top="1600" w:right="1680" w:bottom="280" w:left="1680" w:header="720" w:footer="720" w:gutter="0"/>
          <w:cols w:space="720"/>
        </w:sectPr>
      </w:pPr>
    </w:p>
    <w:p w:rsidR="001943A4" w:rsidRDefault="001943A4" w:rsidP="001943A4">
      <w:pPr>
        <w:pStyle w:val="a3"/>
        <w:rPr>
          <w:sz w:val="20"/>
        </w:rPr>
      </w:pPr>
    </w:p>
    <w:p w:rsidR="001943A4" w:rsidRDefault="001943A4" w:rsidP="001943A4">
      <w:pPr>
        <w:pStyle w:val="a3"/>
        <w:spacing w:before="6"/>
        <w:rPr>
          <w:sz w:val="1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8"/>
        <w:gridCol w:w="508"/>
        <w:gridCol w:w="1550"/>
        <w:gridCol w:w="1832"/>
        <w:gridCol w:w="5067"/>
        <w:gridCol w:w="1003"/>
      </w:tblGrid>
      <w:tr w:rsidR="005F560D" w:rsidTr="0066042B">
        <w:trPr>
          <w:trHeight w:hRule="exact" w:val="416"/>
        </w:trPr>
        <w:tc>
          <w:tcPr>
            <w:tcW w:w="466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УП: 47.04.01 ФМ-18.plx</w:t>
            </w:r>
          </w:p>
        </w:tc>
        <w:tc>
          <w:tcPr>
            <w:tcW w:w="5067" w:type="dxa"/>
          </w:tcPr>
          <w:p w:rsidR="005F560D" w:rsidRDefault="005F560D" w:rsidP="00D858A3"/>
        </w:tc>
        <w:tc>
          <w:tcPr>
            <w:tcW w:w="1003" w:type="dxa"/>
            <w:shd w:val="clear" w:color="C0C0C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4</w:t>
            </w:r>
          </w:p>
        </w:tc>
      </w:tr>
      <w:tr w:rsidR="005F560D" w:rsidRPr="00DF1E75" w:rsidTr="0066042B">
        <w:trPr>
          <w:trHeight w:hRule="exact" w:val="277"/>
        </w:trPr>
        <w:tc>
          <w:tcPr>
            <w:tcW w:w="107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560D" w:rsidRPr="00DF1E75" w:rsidRDefault="005F560D" w:rsidP="00D858A3">
            <w:pPr>
              <w:jc w:val="center"/>
              <w:rPr>
                <w:sz w:val="19"/>
                <w:szCs w:val="19"/>
              </w:rPr>
            </w:pPr>
            <w:r w:rsidRPr="00DF1E75">
              <w:rPr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F560D" w:rsidTr="0066042B">
        <w:trPr>
          <w:trHeight w:hRule="exact" w:val="72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99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Целью освоения дисциплины «</w:t>
            </w:r>
            <w:proofErr w:type="gramStart"/>
            <w:r>
              <w:rPr>
                <w:color w:val="000000"/>
                <w:sz w:val="19"/>
                <w:szCs w:val="19"/>
              </w:rPr>
              <w:t>Прикладная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» является изучение приемов создания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медиапродуктов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на основе </w:t>
            </w:r>
            <w:proofErr w:type="spellStart"/>
            <w:r>
              <w:rPr>
                <w:color w:val="000000"/>
                <w:sz w:val="19"/>
                <w:szCs w:val="19"/>
              </w:rPr>
              <w:t>мультиагентных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систем с использованием программных и визуальных средств. В ходе курса происходит знакомство с различными способами создания и представления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медиапроектов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5F560D" w:rsidTr="0066042B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99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5F560D" w:rsidTr="0066042B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99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­ дать </w:t>
            </w:r>
            <w:proofErr w:type="spellStart"/>
            <w:r>
              <w:rPr>
                <w:color w:val="000000"/>
                <w:sz w:val="19"/>
                <w:szCs w:val="19"/>
              </w:rPr>
              <w:t>основые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реперные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точки, позволяющие понять направление деятельности в области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5F560D" w:rsidTr="0066042B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99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­ познакомить с основами проектирования и создания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медиапроектов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в информационной среде.</w:t>
            </w:r>
          </w:p>
        </w:tc>
      </w:tr>
      <w:tr w:rsidR="005F560D" w:rsidTr="0066042B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99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­ познакомить со спектром </w:t>
            </w:r>
            <w:proofErr w:type="gramStart"/>
            <w:r>
              <w:rPr>
                <w:color w:val="000000"/>
                <w:sz w:val="19"/>
                <w:szCs w:val="19"/>
              </w:rPr>
              <w:t>исследовательских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задачь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решаемых в области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5F560D" w:rsidTr="0066042B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</w:t>
            </w:r>
          </w:p>
        </w:tc>
        <w:tc>
          <w:tcPr>
            <w:tcW w:w="99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­ научить применять полученные знания для решения задач профессиональной деятельности.</w:t>
            </w:r>
          </w:p>
        </w:tc>
      </w:tr>
      <w:tr w:rsidR="005F560D" w:rsidTr="0066042B">
        <w:trPr>
          <w:trHeight w:hRule="exact" w:val="277"/>
        </w:trPr>
        <w:tc>
          <w:tcPr>
            <w:tcW w:w="778" w:type="dxa"/>
          </w:tcPr>
          <w:p w:rsidR="005F560D" w:rsidRDefault="005F560D" w:rsidP="00D858A3"/>
        </w:tc>
        <w:tc>
          <w:tcPr>
            <w:tcW w:w="508" w:type="dxa"/>
          </w:tcPr>
          <w:p w:rsidR="005F560D" w:rsidRDefault="005F560D" w:rsidP="00D858A3"/>
        </w:tc>
        <w:tc>
          <w:tcPr>
            <w:tcW w:w="1550" w:type="dxa"/>
          </w:tcPr>
          <w:p w:rsidR="005F560D" w:rsidRDefault="005F560D" w:rsidP="00D858A3"/>
        </w:tc>
        <w:tc>
          <w:tcPr>
            <w:tcW w:w="1832" w:type="dxa"/>
          </w:tcPr>
          <w:p w:rsidR="005F560D" w:rsidRDefault="005F560D" w:rsidP="00D858A3"/>
        </w:tc>
        <w:tc>
          <w:tcPr>
            <w:tcW w:w="5067" w:type="dxa"/>
          </w:tcPr>
          <w:p w:rsidR="005F560D" w:rsidRDefault="005F560D" w:rsidP="00D858A3"/>
        </w:tc>
        <w:tc>
          <w:tcPr>
            <w:tcW w:w="1003" w:type="dxa"/>
          </w:tcPr>
          <w:p w:rsidR="005F560D" w:rsidRDefault="005F560D" w:rsidP="00D858A3"/>
        </w:tc>
      </w:tr>
      <w:tr w:rsidR="005F560D" w:rsidTr="0066042B">
        <w:trPr>
          <w:trHeight w:hRule="exact" w:val="277"/>
        </w:trPr>
        <w:tc>
          <w:tcPr>
            <w:tcW w:w="107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F560D" w:rsidTr="0066042B">
        <w:trPr>
          <w:trHeight w:hRule="exact" w:val="277"/>
        </w:trPr>
        <w:tc>
          <w:tcPr>
            <w:tcW w:w="2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К.М.02</w:t>
            </w:r>
          </w:p>
        </w:tc>
      </w:tr>
      <w:tr w:rsidR="005F560D" w:rsidTr="0066042B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9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F560D" w:rsidTr="0066042B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9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Семантика и прагматика философского текста</w:t>
            </w:r>
          </w:p>
        </w:tc>
      </w:tr>
      <w:tr w:rsidR="005F560D" w:rsidTr="0066042B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9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Технологии в образовательном процессе</w:t>
            </w:r>
          </w:p>
        </w:tc>
      </w:tr>
      <w:tr w:rsidR="005F560D" w:rsidTr="0066042B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9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F560D" w:rsidTr="0066042B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9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Научная журналистика</w:t>
            </w:r>
          </w:p>
        </w:tc>
      </w:tr>
      <w:tr w:rsidR="005F560D" w:rsidTr="0066042B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9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История рекламы и дизайна</w:t>
            </w:r>
          </w:p>
        </w:tc>
      </w:tr>
      <w:tr w:rsidR="005F560D" w:rsidTr="0066042B">
        <w:trPr>
          <w:trHeight w:hRule="exact" w:val="277"/>
        </w:trPr>
        <w:tc>
          <w:tcPr>
            <w:tcW w:w="778" w:type="dxa"/>
          </w:tcPr>
          <w:p w:rsidR="005F560D" w:rsidRDefault="005F560D" w:rsidP="00D858A3"/>
        </w:tc>
        <w:tc>
          <w:tcPr>
            <w:tcW w:w="508" w:type="dxa"/>
          </w:tcPr>
          <w:p w:rsidR="005F560D" w:rsidRDefault="005F560D" w:rsidP="00D858A3"/>
        </w:tc>
        <w:tc>
          <w:tcPr>
            <w:tcW w:w="1550" w:type="dxa"/>
          </w:tcPr>
          <w:p w:rsidR="005F560D" w:rsidRDefault="005F560D" w:rsidP="00D858A3"/>
        </w:tc>
        <w:tc>
          <w:tcPr>
            <w:tcW w:w="1832" w:type="dxa"/>
          </w:tcPr>
          <w:p w:rsidR="005F560D" w:rsidRDefault="005F560D" w:rsidP="00D858A3"/>
        </w:tc>
        <w:tc>
          <w:tcPr>
            <w:tcW w:w="5067" w:type="dxa"/>
          </w:tcPr>
          <w:p w:rsidR="005F560D" w:rsidRDefault="005F560D" w:rsidP="00D858A3"/>
        </w:tc>
        <w:tc>
          <w:tcPr>
            <w:tcW w:w="1003" w:type="dxa"/>
          </w:tcPr>
          <w:p w:rsidR="005F560D" w:rsidRDefault="005F560D" w:rsidP="00D858A3"/>
        </w:tc>
      </w:tr>
      <w:tr w:rsidR="005F560D" w:rsidTr="0066042B">
        <w:trPr>
          <w:trHeight w:hRule="exact" w:val="522"/>
        </w:trPr>
        <w:tc>
          <w:tcPr>
            <w:tcW w:w="107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F560D" w:rsidTr="0066042B">
        <w:trPr>
          <w:trHeight w:hRule="exact" w:val="308"/>
        </w:trPr>
        <w:tc>
          <w:tcPr>
            <w:tcW w:w="107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ОК-1:      способностью к абстрактному мышлению, анализу, синтезу</w:t>
            </w:r>
          </w:p>
        </w:tc>
      </w:tr>
      <w:tr w:rsidR="005F560D" w:rsidTr="0066042B">
        <w:trPr>
          <w:trHeight w:hRule="exact" w:val="277"/>
        </w:trPr>
        <w:tc>
          <w:tcPr>
            <w:tcW w:w="107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F560D" w:rsidTr="0066042B">
        <w:trPr>
          <w:trHeight w:hRule="exact" w:val="478"/>
        </w:trPr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Основные подходы работы по представлению и оформлению основных идей с использованием аппаратных систем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</w:p>
        </w:tc>
      </w:tr>
      <w:tr w:rsidR="005F560D" w:rsidTr="0066042B">
        <w:trPr>
          <w:trHeight w:hRule="exact" w:val="478"/>
        </w:trPr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Некоторые подходы работы по представлению и оформлению основных идей с использованием аппаратных систем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</w:p>
        </w:tc>
      </w:tr>
      <w:tr w:rsidR="005F560D" w:rsidTr="0066042B">
        <w:trPr>
          <w:trHeight w:hRule="exact" w:val="478"/>
        </w:trPr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Частные подходы работы по представлению и оформлению основных идей с использованием аппаратных систем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</w:p>
        </w:tc>
      </w:tr>
      <w:tr w:rsidR="005F560D" w:rsidTr="0066042B">
        <w:trPr>
          <w:trHeight w:hRule="exact" w:val="277"/>
        </w:trPr>
        <w:tc>
          <w:tcPr>
            <w:tcW w:w="107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F560D" w:rsidTr="0066042B">
        <w:trPr>
          <w:trHeight w:hRule="exact" w:val="277"/>
        </w:trPr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Подвергать </w:t>
            </w:r>
            <w:proofErr w:type="spellStart"/>
            <w:r>
              <w:rPr>
                <w:color w:val="000000"/>
                <w:sz w:val="19"/>
                <w:szCs w:val="19"/>
              </w:rPr>
              <w:t>аналилизу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предложенные проекты, опираясь на инструментарий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</w:p>
        </w:tc>
      </w:tr>
      <w:tr w:rsidR="005F560D" w:rsidTr="0066042B">
        <w:trPr>
          <w:trHeight w:hRule="exact" w:val="478"/>
        </w:trPr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Подвергать </w:t>
            </w:r>
            <w:proofErr w:type="gramStart"/>
            <w:r>
              <w:rPr>
                <w:color w:val="000000"/>
                <w:sz w:val="19"/>
                <w:szCs w:val="19"/>
              </w:rPr>
              <w:t>частичному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аналилизу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предложенные проекты, опираясь на инструментарий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</w:p>
        </w:tc>
      </w:tr>
      <w:tr w:rsidR="005F560D" w:rsidTr="0066042B">
        <w:trPr>
          <w:trHeight w:hRule="exact" w:val="478"/>
        </w:trPr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Подвергать сомнению заведомо не работающие идеи при </w:t>
            </w:r>
            <w:proofErr w:type="spellStart"/>
            <w:r>
              <w:rPr>
                <w:color w:val="000000"/>
                <w:sz w:val="19"/>
                <w:szCs w:val="19"/>
              </w:rPr>
              <w:t>аналилизе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color w:val="000000"/>
                <w:sz w:val="19"/>
                <w:szCs w:val="19"/>
              </w:rPr>
              <w:t>предложенных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проекты, опираясь на инструментарий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</w:p>
        </w:tc>
      </w:tr>
      <w:tr w:rsidR="005F560D" w:rsidTr="0066042B">
        <w:trPr>
          <w:trHeight w:hRule="exact" w:val="277"/>
        </w:trPr>
        <w:tc>
          <w:tcPr>
            <w:tcW w:w="107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F560D" w:rsidTr="0066042B">
        <w:trPr>
          <w:trHeight w:hRule="exact" w:val="478"/>
        </w:trPr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Владееет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color w:val="000000"/>
                <w:sz w:val="19"/>
                <w:szCs w:val="19"/>
              </w:rPr>
              <w:t>общими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подкодами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аналилиза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предложенных проектов, опираясь на инструментарий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</w:p>
        </w:tc>
      </w:tr>
      <w:tr w:rsidR="005F560D" w:rsidTr="0066042B">
        <w:trPr>
          <w:trHeight w:hRule="exact" w:val="478"/>
        </w:trPr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Владееет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некоторыми </w:t>
            </w:r>
            <w:proofErr w:type="spellStart"/>
            <w:r>
              <w:rPr>
                <w:color w:val="000000"/>
                <w:sz w:val="19"/>
                <w:szCs w:val="19"/>
              </w:rPr>
              <w:t>подкодами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аналилиза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предложенных проектов, опираясь на инструментарий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</w:p>
        </w:tc>
      </w:tr>
      <w:tr w:rsidR="005F560D" w:rsidTr="0066042B">
        <w:trPr>
          <w:trHeight w:hRule="exact" w:val="478"/>
        </w:trPr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Владееет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частными </w:t>
            </w:r>
            <w:proofErr w:type="spellStart"/>
            <w:r>
              <w:rPr>
                <w:color w:val="000000"/>
                <w:sz w:val="19"/>
                <w:szCs w:val="19"/>
              </w:rPr>
              <w:t>подкодами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аналилиза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предложенных проектов, опираясь на инструментарий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</w:p>
        </w:tc>
      </w:tr>
      <w:tr w:rsidR="005F560D" w:rsidTr="0066042B">
        <w:trPr>
          <w:trHeight w:hRule="exact" w:val="138"/>
        </w:trPr>
        <w:tc>
          <w:tcPr>
            <w:tcW w:w="778" w:type="dxa"/>
          </w:tcPr>
          <w:p w:rsidR="005F560D" w:rsidRDefault="005F560D" w:rsidP="00D858A3"/>
        </w:tc>
        <w:tc>
          <w:tcPr>
            <w:tcW w:w="508" w:type="dxa"/>
          </w:tcPr>
          <w:p w:rsidR="005F560D" w:rsidRDefault="005F560D" w:rsidP="00D858A3"/>
        </w:tc>
        <w:tc>
          <w:tcPr>
            <w:tcW w:w="1550" w:type="dxa"/>
          </w:tcPr>
          <w:p w:rsidR="005F560D" w:rsidRDefault="005F560D" w:rsidP="00D858A3"/>
        </w:tc>
        <w:tc>
          <w:tcPr>
            <w:tcW w:w="1832" w:type="dxa"/>
          </w:tcPr>
          <w:p w:rsidR="005F560D" w:rsidRDefault="005F560D" w:rsidP="00D858A3"/>
        </w:tc>
        <w:tc>
          <w:tcPr>
            <w:tcW w:w="5067" w:type="dxa"/>
          </w:tcPr>
          <w:p w:rsidR="005F560D" w:rsidRDefault="005F560D" w:rsidP="00D858A3"/>
        </w:tc>
        <w:tc>
          <w:tcPr>
            <w:tcW w:w="1003" w:type="dxa"/>
          </w:tcPr>
          <w:p w:rsidR="005F560D" w:rsidRDefault="005F560D" w:rsidP="00D858A3"/>
        </w:tc>
      </w:tr>
      <w:tr w:rsidR="005F560D" w:rsidTr="0066042B">
        <w:trPr>
          <w:trHeight w:hRule="exact" w:val="536"/>
        </w:trPr>
        <w:tc>
          <w:tcPr>
            <w:tcW w:w="107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ОПК-3: способностью вести экспертную работу в соответствии с направленностью (профилем) своей программы магистратуры и представлять ее итоги в виде отчетов, оформленных в соответствии с имеющимися требованиями</w:t>
            </w:r>
          </w:p>
        </w:tc>
      </w:tr>
      <w:tr w:rsidR="005F560D" w:rsidTr="0066042B">
        <w:trPr>
          <w:trHeight w:hRule="exact" w:val="277"/>
        </w:trPr>
        <w:tc>
          <w:tcPr>
            <w:tcW w:w="107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F560D" w:rsidTr="0066042B">
        <w:trPr>
          <w:trHeight w:hRule="exact" w:val="697"/>
        </w:trPr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Основные способы ведения экспертной работы в соответствии с направленностью (профилем) своей программы магистратуры и основные способы представления ее итогов в виде отчетов, оформленных в соответствии с имеющимися требованиями.</w:t>
            </w:r>
          </w:p>
        </w:tc>
      </w:tr>
      <w:tr w:rsidR="005F560D" w:rsidTr="0066042B">
        <w:trPr>
          <w:trHeight w:hRule="exact" w:val="697"/>
        </w:trPr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Некоторые способы ведения экспертной работы в соответствии с направленностью (профилем) своей программы магистратуры и некоторые способы представления ее итогов в виде отчетов, оформленных в соответствии с имеющимися требованиями.</w:t>
            </w:r>
          </w:p>
        </w:tc>
      </w:tr>
      <w:tr w:rsidR="005F560D" w:rsidTr="0066042B">
        <w:trPr>
          <w:trHeight w:hRule="exact" w:val="697"/>
        </w:trPr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Частные способы ведения экспертной работы в соответствии с направленностью (профилем) своей программы магистратуры и частные способы представления ее итогов в виде отчетов, оформленных в соответствии с имеющимися требованиями.</w:t>
            </w:r>
          </w:p>
        </w:tc>
      </w:tr>
      <w:tr w:rsidR="005F560D" w:rsidTr="0066042B">
        <w:trPr>
          <w:trHeight w:hRule="exact" w:val="277"/>
        </w:trPr>
        <w:tc>
          <w:tcPr>
            <w:tcW w:w="107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5F560D" w:rsidRDefault="005F560D" w:rsidP="005F56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220"/>
        <w:gridCol w:w="284"/>
        <w:gridCol w:w="3190"/>
        <w:gridCol w:w="143"/>
        <w:gridCol w:w="854"/>
        <w:gridCol w:w="717"/>
        <w:gridCol w:w="1141"/>
        <w:gridCol w:w="1280"/>
        <w:gridCol w:w="713"/>
        <w:gridCol w:w="419"/>
        <w:gridCol w:w="1001"/>
      </w:tblGrid>
      <w:tr w:rsidR="005F560D" w:rsidTr="00D858A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1135" w:type="dxa"/>
          </w:tcPr>
          <w:p w:rsidR="005F560D" w:rsidRDefault="005F560D" w:rsidP="00D858A3"/>
        </w:tc>
        <w:tc>
          <w:tcPr>
            <w:tcW w:w="1277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426" w:type="dxa"/>
          </w:tcPr>
          <w:p w:rsidR="005F560D" w:rsidRDefault="005F560D" w:rsidP="00D858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5</w:t>
            </w:r>
          </w:p>
        </w:tc>
      </w:tr>
      <w:tr w:rsidR="005F560D" w:rsidTr="00D858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Проводить экспертную работу и представлять итоги в виде отчетов</w:t>
            </w:r>
          </w:p>
        </w:tc>
      </w:tr>
      <w:tr w:rsidR="005F560D" w:rsidTr="00D858A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Проводить  экспертную работу некоторых задач и представлять итоги экспертной работы в виде отчетов, оформленных с имеющимися требованиями</w:t>
            </w:r>
          </w:p>
        </w:tc>
      </w:tr>
      <w:tr w:rsidR="005F560D" w:rsidTr="00D858A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Проводить  экспертную работу некоторых задач и представлять итоги экспертной работы в виде отчетов, представленных в произвольном виде</w:t>
            </w:r>
          </w:p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F560D" w:rsidTr="00D858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проведения экспертной деятельности и представления отчетов по соответствующим правилам</w:t>
            </w:r>
          </w:p>
        </w:tc>
      </w:tr>
      <w:tr w:rsidR="005F560D" w:rsidTr="00D858A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проведения экспертной работы в некоторых областях и представления отчетов по соответствующим правилам</w:t>
            </w:r>
          </w:p>
        </w:tc>
      </w:tr>
      <w:tr w:rsidR="005F560D" w:rsidTr="00D858A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Навыками проведения экспертной работы в некоторых областях и представления отчетов в свободной форме</w:t>
            </w:r>
          </w:p>
        </w:tc>
      </w:tr>
      <w:tr w:rsidR="005F560D" w:rsidTr="00D858A3">
        <w:trPr>
          <w:trHeight w:hRule="exact" w:val="138"/>
        </w:trPr>
        <w:tc>
          <w:tcPr>
            <w:tcW w:w="766" w:type="dxa"/>
          </w:tcPr>
          <w:p w:rsidR="005F560D" w:rsidRDefault="005F560D" w:rsidP="00D858A3"/>
        </w:tc>
        <w:tc>
          <w:tcPr>
            <w:tcW w:w="228" w:type="dxa"/>
          </w:tcPr>
          <w:p w:rsidR="005F560D" w:rsidRDefault="005F560D" w:rsidP="00D858A3"/>
        </w:tc>
        <w:tc>
          <w:tcPr>
            <w:tcW w:w="285" w:type="dxa"/>
          </w:tcPr>
          <w:p w:rsidR="005F560D" w:rsidRDefault="005F560D" w:rsidP="00D858A3"/>
        </w:tc>
        <w:tc>
          <w:tcPr>
            <w:tcW w:w="3261" w:type="dxa"/>
          </w:tcPr>
          <w:p w:rsidR="005F560D" w:rsidRDefault="005F560D" w:rsidP="00D858A3"/>
        </w:tc>
        <w:tc>
          <w:tcPr>
            <w:tcW w:w="143" w:type="dxa"/>
          </w:tcPr>
          <w:p w:rsidR="005F560D" w:rsidRDefault="005F560D" w:rsidP="00D858A3"/>
        </w:tc>
        <w:tc>
          <w:tcPr>
            <w:tcW w:w="851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1135" w:type="dxa"/>
          </w:tcPr>
          <w:p w:rsidR="005F560D" w:rsidRDefault="005F560D" w:rsidP="00D858A3"/>
        </w:tc>
        <w:tc>
          <w:tcPr>
            <w:tcW w:w="1277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426" w:type="dxa"/>
          </w:tcPr>
          <w:p w:rsidR="005F560D" w:rsidRDefault="005F560D" w:rsidP="00D858A3"/>
        </w:tc>
        <w:tc>
          <w:tcPr>
            <w:tcW w:w="993" w:type="dxa"/>
          </w:tcPr>
          <w:p w:rsidR="005F560D" w:rsidRDefault="005F560D" w:rsidP="00D858A3"/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F560D" w:rsidTr="00D858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F560D" w:rsidTr="00D858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Основные этапы проведения экспертной работы</w:t>
            </w:r>
          </w:p>
        </w:tc>
      </w:tr>
      <w:tr w:rsidR="005F560D" w:rsidTr="00D858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Основные критерии по экспертной работе</w:t>
            </w:r>
          </w:p>
        </w:tc>
      </w:tr>
      <w:tr w:rsidR="005F560D" w:rsidTr="00D858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Основные способы разработки и представления отчетов экспертной деятельности</w:t>
            </w:r>
          </w:p>
        </w:tc>
      </w:tr>
      <w:tr w:rsidR="005F560D" w:rsidTr="00D858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F560D" w:rsidTr="00D858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Разрабатывать критерии по экспертной деятельности</w:t>
            </w:r>
          </w:p>
        </w:tc>
      </w:tr>
      <w:tr w:rsidR="005F560D" w:rsidTr="00D858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- Проводить экспертизу работоспособности различных идей, опираясь на аппаратное обеспечение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</w:p>
        </w:tc>
      </w:tr>
      <w:tr w:rsidR="005F560D" w:rsidTr="00D858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Разрабатывать отчеты</w:t>
            </w:r>
          </w:p>
        </w:tc>
      </w:tr>
      <w:tr w:rsidR="005F560D" w:rsidTr="00D858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Представлять отчеты по соответствующей форме</w:t>
            </w:r>
          </w:p>
        </w:tc>
      </w:tr>
      <w:tr w:rsidR="005F560D" w:rsidTr="00D858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F560D" w:rsidTr="00D858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- Проведение экспертизы идей, предлагаемых на аппаратном пространстве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</w:p>
        </w:tc>
      </w:tr>
      <w:tr w:rsidR="005F560D" w:rsidTr="00D858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 Подготовки отчетов по особой форме и требованиям</w:t>
            </w:r>
          </w:p>
        </w:tc>
      </w:tr>
      <w:tr w:rsidR="005F560D" w:rsidTr="00D858A3">
        <w:trPr>
          <w:trHeight w:hRule="exact" w:val="277"/>
        </w:trPr>
        <w:tc>
          <w:tcPr>
            <w:tcW w:w="766" w:type="dxa"/>
          </w:tcPr>
          <w:p w:rsidR="005F560D" w:rsidRDefault="005F560D" w:rsidP="00D858A3"/>
        </w:tc>
        <w:tc>
          <w:tcPr>
            <w:tcW w:w="228" w:type="dxa"/>
          </w:tcPr>
          <w:p w:rsidR="005F560D" w:rsidRDefault="005F560D" w:rsidP="00D858A3"/>
        </w:tc>
        <w:tc>
          <w:tcPr>
            <w:tcW w:w="285" w:type="dxa"/>
          </w:tcPr>
          <w:p w:rsidR="005F560D" w:rsidRDefault="005F560D" w:rsidP="00D858A3"/>
        </w:tc>
        <w:tc>
          <w:tcPr>
            <w:tcW w:w="3261" w:type="dxa"/>
          </w:tcPr>
          <w:p w:rsidR="005F560D" w:rsidRDefault="005F560D" w:rsidP="00D858A3"/>
        </w:tc>
        <w:tc>
          <w:tcPr>
            <w:tcW w:w="143" w:type="dxa"/>
          </w:tcPr>
          <w:p w:rsidR="005F560D" w:rsidRDefault="005F560D" w:rsidP="00D858A3"/>
        </w:tc>
        <w:tc>
          <w:tcPr>
            <w:tcW w:w="851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1135" w:type="dxa"/>
          </w:tcPr>
          <w:p w:rsidR="005F560D" w:rsidRDefault="005F560D" w:rsidP="00D858A3"/>
        </w:tc>
        <w:tc>
          <w:tcPr>
            <w:tcW w:w="1277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426" w:type="dxa"/>
          </w:tcPr>
          <w:p w:rsidR="005F560D" w:rsidRDefault="005F560D" w:rsidP="00D858A3"/>
        </w:tc>
        <w:tc>
          <w:tcPr>
            <w:tcW w:w="993" w:type="dxa"/>
          </w:tcPr>
          <w:p w:rsidR="005F560D" w:rsidRDefault="005F560D" w:rsidP="00D858A3"/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F560D" w:rsidTr="00D858A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-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Инте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F560D" w:rsidTr="00D858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Раздел 1. Введение в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медиаинформатику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Медиаинформатика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- современные горизонты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Особенности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 способы решения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Основные задачи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в современном мире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Основные задачи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Разработка концепции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медиапродукта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</w:tbl>
    <w:p w:rsidR="005F560D" w:rsidRDefault="005F560D" w:rsidP="005F56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93"/>
        <w:gridCol w:w="3514"/>
        <w:gridCol w:w="125"/>
        <w:gridCol w:w="863"/>
        <w:gridCol w:w="712"/>
        <w:gridCol w:w="1135"/>
        <w:gridCol w:w="1279"/>
        <w:gridCol w:w="710"/>
        <w:gridCol w:w="416"/>
        <w:gridCol w:w="991"/>
      </w:tblGrid>
      <w:tr w:rsidR="005F560D" w:rsidTr="00D858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1135" w:type="dxa"/>
          </w:tcPr>
          <w:p w:rsidR="005F560D" w:rsidRDefault="005F560D" w:rsidP="00D858A3"/>
        </w:tc>
        <w:tc>
          <w:tcPr>
            <w:tcW w:w="1277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426" w:type="dxa"/>
          </w:tcPr>
          <w:p w:rsidR="005F560D" w:rsidRDefault="005F560D" w:rsidP="00D858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6</w:t>
            </w:r>
          </w:p>
        </w:tc>
      </w:tr>
      <w:tr w:rsidR="005F560D" w:rsidTr="00D858A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Групповой подход к решению задач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медиаинформатики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Совместная работа на просторах сете Интернет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Общая концепция совместной работы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Идея. Критика и изменения. Реакция на критику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Генерация идей по организации общего пространства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Обсуждение идей, комплексный подход. Мозговой штурм.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Основные способы рождения идей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Раздел 2. Аппаратные средства по реализации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медиапродукта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Особенности по созданию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медиапродуктов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Современные требования к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медиапродуктам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</w:t>
            </w:r>
            <w:proofErr w:type="gramStart"/>
            <w:r>
              <w:rPr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Разработка технического задания на создание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медиапродукта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</w:t>
            </w:r>
            <w:proofErr w:type="gramStart"/>
            <w:r>
              <w:rPr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Подготовка технического задания на конкретный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медиапродукт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</w:t>
            </w:r>
            <w:proofErr w:type="gramStart"/>
            <w:r>
              <w:rPr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Представление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медиапродуктов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 отчетов по продукту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</w:tbl>
    <w:p w:rsidR="005F560D" w:rsidRDefault="005F560D" w:rsidP="005F56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5"/>
        <w:gridCol w:w="277"/>
        <w:gridCol w:w="1692"/>
        <w:gridCol w:w="1804"/>
        <w:gridCol w:w="140"/>
        <w:gridCol w:w="841"/>
        <w:gridCol w:w="709"/>
        <w:gridCol w:w="1130"/>
        <w:gridCol w:w="705"/>
        <w:gridCol w:w="580"/>
        <w:gridCol w:w="722"/>
        <w:gridCol w:w="422"/>
        <w:gridCol w:w="1001"/>
      </w:tblGrid>
      <w:tr w:rsidR="005F560D" w:rsidTr="00D858A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1135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568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426" w:type="dxa"/>
          </w:tcPr>
          <w:p w:rsidR="005F560D" w:rsidRDefault="005F560D" w:rsidP="00D858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7</w:t>
            </w:r>
          </w:p>
        </w:tc>
      </w:tr>
      <w:tr w:rsidR="005F560D" w:rsidTr="00D858A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Подготовка отчетов по разработке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медиапродуктов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Представление отчетной документации и обсуждение полученных результатов /</w:t>
            </w:r>
            <w:proofErr w:type="spellStart"/>
            <w:proofErr w:type="gramStart"/>
            <w:r>
              <w:rPr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Формы отчетов. Подготовка </w:t>
            </w:r>
            <w:proofErr w:type="spellStart"/>
            <w:r>
              <w:rPr>
                <w:color w:val="000000"/>
                <w:sz w:val="19"/>
                <w:szCs w:val="19"/>
              </w:rPr>
              <w:t>критерие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экспертизы. /</w:t>
            </w:r>
            <w:proofErr w:type="gramStart"/>
            <w:r>
              <w:rPr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 Л1.2 Л1.3Л2.1 Л2.2 Л2.3 Л2.4Л3.1</w:t>
            </w:r>
          </w:p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</w:tr>
      <w:tr w:rsidR="005F560D" w:rsidTr="00D858A3">
        <w:trPr>
          <w:trHeight w:hRule="exact" w:val="277"/>
        </w:trPr>
        <w:tc>
          <w:tcPr>
            <w:tcW w:w="710" w:type="dxa"/>
          </w:tcPr>
          <w:p w:rsidR="005F560D" w:rsidRDefault="005F560D" w:rsidP="00D858A3"/>
        </w:tc>
        <w:tc>
          <w:tcPr>
            <w:tcW w:w="285" w:type="dxa"/>
          </w:tcPr>
          <w:p w:rsidR="005F560D" w:rsidRDefault="005F560D" w:rsidP="00D858A3"/>
        </w:tc>
        <w:tc>
          <w:tcPr>
            <w:tcW w:w="1702" w:type="dxa"/>
          </w:tcPr>
          <w:p w:rsidR="005F560D" w:rsidRDefault="005F560D" w:rsidP="00D858A3"/>
        </w:tc>
        <w:tc>
          <w:tcPr>
            <w:tcW w:w="1844" w:type="dxa"/>
          </w:tcPr>
          <w:p w:rsidR="005F560D" w:rsidRDefault="005F560D" w:rsidP="00D858A3"/>
        </w:tc>
        <w:tc>
          <w:tcPr>
            <w:tcW w:w="143" w:type="dxa"/>
          </w:tcPr>
          <w:p w:rsidR="005F560D" w:rsidRDefault="005F560D" w:rsidP="00D858A3"/>
        </w:tc>
        <w:tc>
          <w:tcPr>
            <w:tcW w:w="851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1135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568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426" w:type="dxa"/>
          </w:tcPr>
          <w:p w:rsidR="005F560D" w:rsidRDefault="005F560D" w:rsidP="00D858A3"/>
        </w:tc>
        <w:tc>
          <w:tcPr>
            <w:tcW w:w="993" w:type="dxa"/>
          </w:tcPr>
          <w:p w:rsidR="005F560D" w:rsidRDefault="005F560D" w:rsidP="00D858A3"/>
        </w:tc>
      </w:tr>
      <w:tr w:rsidR="005F560D" w:rsidTr="00D858A3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F560D" w:rsidTr="00D858A3">
        <w:trPr>
          <w:trHeight w:hRule="exact" w:val="267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Зачет проводится в виде защиты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медиапроекта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(1 семестр)</w:t>
            </w:r>
          </w:p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Темы </w:t>
            </w:r>
            <w:proofErr w:type="spellStart"/>
            <w:r>
              <w:rPr>
                <w:color w:val="000000"/>
                <w:sz w:val="19"/>
                <w:szCs w:val="19"/>
              </w:rPr>
              <w:t>медиапроектов</w:t>
            </w:r>
            <w:proofErr w:type="spellEnd"/>
            <w:r>
              <w:rPr>
                <w:color w:val="000000"/>
                <w:sz w:val="19"/>
                <w:szCs w:val="19"/>
              </w:rPr>
              <w:t>:</w:t>
            </w:r>
          </w:p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1. Мобильный новостной </w:t>
            </w:r>
            <w:proofErr w:type="spellStart"/>
            <w:r>
              <w:rPr>
                <w:color w:val="000000"/>
                <w:sz w:val="19"/>
                <w:szCs w:val="19"/>
              </w:rPr>
              <w:t>грегатор</w:t>
            </w:r>
            <w:proofErr w:type="spellEnd"/>
          </w:p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 Визуализации результатов спортивных соревнования в режиме реального времени</w:t>
            </w:r>
          </w:p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 Программу для исследования глобальных новостных трендов</w:t>
            </w:r>
          </w:p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4. Бюро </w:t>
            </w:r>
            <w:proofErr w:type="spellStart"/>
            <w:r>
              <w:rPr>
                <w:color w:val="000000"/>
                <w:sz w:val="19"/>
                <w:szCs w:val="19"/>
              </w:rPr>
              <w:t>расследовательской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журналистики</w:t>
            </w:r>
          </w:p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color w:val="000000"/>
                <w:sz w:val="19"/>
                <w:szCs w:val="19"/>
              </w:rPr>
              <w:t>Краудфандинговый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сервис для СМИ</w:t>
            </w:r>
          </w:p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6. Создание </w:t>
            </w:r>
            <w:proofErr w:type="spellStart"/>
            <w:r>
              <w:rPr>
                <w:color w:val="000000"/>
                <w:sz w:val="19"/>
                <w:szCs w:val="19"/>
              </w:rPr>
              <w:t>контента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для виртуальной реальности</w:t>
            </w:r>
          </w:p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 Сервис "Городская беседа" - создаю свою газету</w:t>
            </w:r>
          </w:p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8. Программирование для всех</w:t>
            </w:r>
          </w:p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9. Компьютерное моделирование в современном мире</w:t>
            </w:r>
          </w:p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10. </w:t>
            </w:r>
            <w:proofErr w:type="spellStart"/>
            <w:r>
              <w:rPr>
                <w:color w:val="000000"/>
                <w:sz w:val="19"/>
                <w:szCs w:val="19"/>
              </w:rPr>
              <w:t>Коструирование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сайтов</w:t>
            </w:r>
          </w:p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Фонд оценочных сре</w:t>
            </w:r>
            <w:proofErr w:type="gramStart"/>
            <w:r>
              <w:rPr>
                <w:color w:val="000000"/>
                <w:sz w:val="19"/>
                <w:szCs w:val="19"/>
              </w:rPr>
              <w:t>дств пр</w:t>
            </w:r>
            <w:proofErr w:type="gramEnd"/>
            <w:r>
              <w:rPr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дискуссия, групповое проектное задание</w:t>
            </w:r>
          </w:p>
        </w:tc>
      </w:tr>
      <w:tr w:rsidR="005F560D" w:rsidTr="00D858A3">
        <w:trPr>
          <w:trHeight w:hRule="exact" w:val="277"/>
        </w:trPr>
        <w:tc>
          <w:tcPr>
            <w:tcW w:w="710" w:type="dxa"/>
          </w:tcPr>
          <w:p w:rsidR="005F560D" w:rsidRDefault="005F560D" w:rsidP="00D858A3"/>
        </w:tc>
        <w:tc>
          <w:tcPr>
            <w:tcW w:w="285" w:type="dxa"/>
          </w:tcPr>
          <w:p w:rsidR="005F560D" w:rsidRDefault="005F560D" w:rsidP="00D858A3"/>
        </w:tc>
        <w:tc>
          <w:tcPr>
            <w:tcW w:w="1702" w:type="dxa"/>
          </w:tcPr>
          <w:p w:rsidR="005F560D" w:rsidRDefault="005F560D" w:rsidP="00D858A3"/>
        </w:tc>
        <w:tc>
          <w:tcPr>
            <w:tcW w:w="1844" w:type="dxa"/>
          </w:tcPr>
          <w:p w:rsidR="005F560D" w:rsidRDefault="005F560D" w:rsidP="00D858A3"/>
        </w:tc>
        <w:tc>
          <w:tcPr>
            <w:tcW w:w="143" w:type="dxa"/>
          </w:tcPr>
          <w:p w:rsidR="005F560D" w:rsidRDefault="005F560D" w:rsidP="00D858A3"/>
        </w:tc>
        <w:tc>
          <w:tcPr>
            <w:tcW w:w="851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1135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568" w:type="dxa"/>
          </w:tcPr>
          <w:p w:rsidR="005F560D" w:rsidRDefault="005F560D" w:rsidP="00D858A3"/>
        </w:tc>
        <w:tc>
          <w:tcPr>
            <w:tcW w:w="710" w:type="dxa"/>
          </w:tcPr>
          <w:p w:rsidR="005F560D" w:rsidRDefault="005F560D" w:rsidP="00D858A3"/>
        </w:tc>
        <w:tc>
          <w:tcPr>
            <w:tcW w:w="426" w:type="dxa"/>
          </w:tcPr>
          <w:p w:rsidR="005F560D" w:rsidRDefault="005F560D" w:rsidP="00D858A3"/>
        </w:tc>
        <w:tc>
          <w:tcPr>
            <w:tcW w:w="993" w:type="dxa"/>
          </w:tcPr>
          <w:p w:rsidR="005F560D" w:rsidRDefault="005F560D" w:rsidP="00D858A3"/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F560D" w:rsidTr="00D858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F560D" w:rsidTr="00D858A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Грошев А. 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Информатика: учебник для вузов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Москва|Берлин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color w:val="000000"/>
                <w:sz w:val="19"/>
                <w:szCs w:val="19"/>
              </w:rPr>
              <w:t>Дирек</w:t>
            </w:r>
            <w:proofErr w:type="gramStart"/>
            <w:r>
              <w:rPr>
                <w:color w:val="000000"/>
                <w:sz w:val="19"/>
                <w:szCs w:val="19"/>
              </w:rPr>
              <w:t>т</w:t>
            </w:r>
            <w:proofErr w:type="spellEnd"/>
            <w:r>
              <w:rPr>
                <w:color w:val="000000"/>
                <w:sz w:val="19"/>
                <w:szCs w:val="19"/>
              </w:rPr>
              <w:t>-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Медиа</w:t>
            </w:r>
            <w:proofErr w:type="spellEnd"/>
            <w:r>
              <w:rPr>
                <w:color w:val="000000"/>
                <w:sz w:val="19"/>
                <w:szCs w:val="19"/>
              </w:rPr>
              <w:t>, 2015, http://biblioclub.ru/index.php? page=book&amp;id=428591</w:t>
            </w:r>
          </w:p>
        </w:tc>
      </w:tr>
      <w:tr w:rsidR="005F560D" w:rsidRPr="0066042B" w:rsidTr="00D858A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Новожилов, О. 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Информатика</w:t>
            </w:r>
            <w:proofErr w:type="gramStart"/>
            <w:r>
              <w:rPr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учебник для прикладного </w:t>
            </w:r>
            <w:proofErr w:type="spellStart"/>
            <w:r>
              <w:rPr>
                <w:color w:val="000000"/>
                <w:sz w:val="19"/>
                <w:szCs w:val="19"/>
              </w:rPr>
              <w:t>бакалавриата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Pr="005F560D" w:rsidRDefault="005F560D" w:rsidP="00D858A3">
            <w:pPr>
              <w:rPr>
                <w:sz w:val="19"/>
                <w:szCs w:val="19"/>
                <w:lang w:val="en-US"/>
              </w:rPr>
            </w:pPr>
            <w:r>
              <w:rPr>
                <w:color w:val="000000"/>
                <w:sz w:val="19"/>
                <w:szCs w:val="19"/>
              </w:rPr>
              <w:t>М</w:t>
            </w:r>
            <w:r w:rsidRPr="005F560D">
              <w:rPr>
                <w:color w:val="000000"/>
                <w:sz w:val="19"/>
                <w:szCs w:val="19"/>
                <w:lang w:val="en-US"/>
              </w:rPr>
              <w:t xml:space="preserve">.: </w:t>
            </w:r>
            <w:r>
              <w:rPr>
                <w:color w:val="000000"/>
                <w:sz w:val="19"/>
                <w:szCs w:val="19"/>
              </w:rPr>
              <w:t>Издательство</w:t>
            </w:r>
            <w:r w:rsidRPr="005F560D">
              <w:rPr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Юрайт</w:t>
            </w:r>
            <w:proofErr w:type="spellEnd"/>
            <w:r w:rsidRPr="005F560D">
              <w:rPr>
                <w:color w:val="000000"/>
                <w:sz w:val="19"/>
                <w:szCs w:val="19"/>
                <w:lang w:val="en-US"/>
              </w:rPr>
              <w:t>, 2017, https://biblio- online.ru/book/</w:t>
            </w:r>
            <w:proofErr w:type="spellStart"/>
            <w:r w:rsidRPr="005F560D">
              <w:rPr>
                <w:color w:val="000000"/>
                <w:sz w:val="19"/>
                <w:szCs w:val="19"/>
                <w:lang w:val="en-US"/>
              </w:rPr>
              <w:t>informatika</w:t>
            </w:r>
            <w:proofErr w:type="spellEnd"/>
            <w:r w:rsidRPr="005F560D">
              <w:rPr>
                <w:color w:val="000000"/>
                <w:sz w:val="19"/>
                <w:szCs w:val="19"/>
                <w:lang w:val="en-US"/>
              </w:rPr>
              <w:t>- 406583</w:t>
            </w:r>
          </w:p>
        </w:tc>
      </w:tr>
      <w:tr w:rsidR="005F560D" w:rsidTr="00D858A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Нужнов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Мультимедиа технологии: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Таганрог: Издательство Южного федерального университета, 2016, http://biblioclub.ru/index.php? page=book&amp;id=493255</w:t>
            </w:r>
          </w:p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F560D" w:rsidTr="00D858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F560D" w:rsidRPr="0066042B" w:rsidTr="00D858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Тушко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Т. А., </w:t>
            </w:r>
            <w:proofErr w:type="spellStart"/>
            <w:r>
              <w:rPr>
                <w:color w:val="000000"/>
                <w:sz w:val="19"/>
                <w:szCs w:val="19"/>
              </w:rPr>
              <w:t>Пестунова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Т. 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Информатика: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Pr="005F560D" w:rsidRDefault="005F560D" w:rsidP="00D858A3">
            <w:pPr>
              <w:rPr>
                <w:sz w:val="19"/>
                <w:szCs w:val="19"/>
                <w:lang w:val="en-US"/>
              </w:rPr>
            </w:pPr>
            <w:r>
              <w:rPr>
                <w:color w:val="000000"/>
                <w:sz w:val="19"/>
                <w:szCs w:val="19"/>
              </w:rPr>
              <w:t>Красноярск</w:t>
            </w:r>
            <w:r w:rsidRPr="005F560D">
              <w:rPr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color w:val="000000"/>
                <w:sz w:val="19"/>
                <w:szCs w:val="19"/>
              </w:rPr>
              <w:t>СФУ</w:t>
            </w:r>
            <w:r w:rsidRPr="005F560D">
              <w:rPr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5F560D">
              <w:rPr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5F560D">
              <w:rPr>
                <w:color w:val="000000"/>
                <w:sz w:val="19"/>
                <w:szCs w:val="19"/>
                <w:lang w:val="en-US"/>
              </w:rPr>
              <w:t>=497738</w:t>
            </w:r>
          </w:p>
        </w:tc>
      </w:tr>
    </w:tbl>
    <w:p w:rsidR="005F560D" w:rsidRPr="005F560D" w:rsidRDefault="005F560D" w:rsidP="005F560D">
      <w:pPr>
        <w:rPr>
          <w:sz w:val="0"/>
          <w:szCs w:val="0"/>
          <w:lang w:val="en-US"/>
        </w:rPr>
      </w:pPr>
      <w:r w:rsidRPr="005F560D">
        <w:rPr>
          <w:lang w:val="en-US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0"/>
        <w:gridCol w:w="58"/>
        <w:gridCol w:w="1923"/>
        <w:gridCol w:w="1968"/>
        <w:gridCol w:w="3367"/>
        <w:gridCol w:w="1698"/>
        <w:gridCol w:w="1004"/>
      </w:tblGrid>
      <w:tr w:rsidR="005F560D" w:rsidTr="00D858A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5F560D" w:rsidRDefault="005F560D" w:rsidP="00D858A3"/>
        </w:tc>
        <w:tc>
          <w:tcPr>
            <w:tcW w:w="1702" w:type="dxa"/>
          </w:tcPr>
          <w:p w:rsidR="005F560D" w:rsidRDefault="005F560D" w:rsidP="00D858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стр. 8</w:t>
            </w:r>
          </w:p>
        </w:tc>
      </w:tr>
      <w:tr w:rsidR="005F560D" w:rsidTr="00D858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F560D" w:rsidRPr="0066042B" w:rsidTr="00D858A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Иванов О. Е., </w:t>
            </w:r>
            <w:proofErr w:type="spellStart"/>
            <w:r>
              <w:rPr>
                <w:color w:val="000000"/>
                <w:sz w:val="19"/>
                <w:szCs w:val="19"/>
              </w:rPr>
              <w:t>Мещихина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Е. Д., </w:t>
            </w:r>
            <w:proofErr w:type="spellStart"/>
            <w:r>
              <w:rPr>
                <w:color w:val="000000"/>
                <w:sz w:val="19"/>
                <w:szCs w:val="19"/>
              </w:rPr>
              <w:t>Уразаева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Т. А., Швецов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Прикладная информатика: производственная практика: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Pr="005F560D" w:rsidRDefault="005F560D" w:rsidP="00D858A3">
            <w:pPr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Йошкар</w:t>
            </w:r>
            <w:proofErr w:type="spellEnd"/>
            <w:r w:rsidRPr="005F560D">
              <w:rPr>
                <w:color w:val="000000"/>
                <w:sz w:val="19"/>
                <w:szCs w:val="19"/>
                <w:lang w:val="en-US"/>
              </w:rPr>
              <w:t>-</w:t>
            </w:r>
            <w:r>
              <w:rPr>
                <w:color w:val="000000"/>
                <w:sz w:val="19"/>
                <w:szCs w:val="19"/>
              </w:rPr>
              <w:t>Ола</w:t>
            </w:r>
            <w:r w:rsidRPr="005F560D">
              <w:rPr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color w:val="000000"/>
                <w:sz w:val="19"/>
                <w:szCs w:val="19"/>
              </w:rPr>
              <w:t>ПГТУ</w:t>
            </w:r>
            <w:r w:rsidRPr="005F560D">
              <w:rPr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5F560D">
              <w:rPr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5F560D">
              <w:rPr>
                <w:color w:val="000000"/>
                <w:sz w:val="19"/>
                <w:szCs w:val="19"/>
                <w:lang w:val="en-US"/>
              </w:rPr>
              <w:t>=496246</w:t>
            </w:r>
          </w:p>
        </w:tc>
      </w:tr>
      <w:tr w:rsidR="005F560D" w:rsidTr="00D858A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Суханова Н.Т., </w:t>
            </w:r>
            <w:proofErr w:type="spellStart"/>
            <w:r>
              <w:rPr>
                <w:color w:val="000000"/>
                <w:sz w:val="19"/>
                <w:szCs w:val="19"/>
              </w:rPr>
              <w:t>Балунова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Мультимедиатехнологии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в образовании: </w:t>
            </w:r>
            <w:proofErr w:type="spellStart"/>
            <w:r>
              <w:rPr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Нижний Новгород: Мининский ун-т, 2018</w:t>
            </w:r>
          </w:p>
        </w:tc>
      </w:tr>
      <w:tr w:rsidR="005F560D" w:rsidTr="00D858A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Гафурова Н. В., Чурилова Е.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Педагогическое применение мультимедиа средств: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Красноярск: Сибирский федеральный университет, 2015, http://biblioclub.ru/index.php? page=book&amp;id=435678</w:t>
            </w:r>
          </w:p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F560D" w:rsidTr="00D858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F560D" w:rsidTr="00D858A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Царев Р. Ю., Пупков А. Н., Самарин В. В., </w:t>
            </w:r>
            <w:proofErr w:type="spellStart"/>
            <w:r>
              <w:rPr>
                <w:color w:val="000000"/>
                <w:sz w:val="19"/>
                <w:szCs w:val="19"/>
              </w:rPr>
              <w:t>Мыльникова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Информатика и программирование: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Красноярск: Сибирский федеральный университет, 2014, http://biblioclub.ru/index.php? page=book&amp;id=364538</w:t>
            </w:r>
          </w:p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F560D" w:rsidTr="00D858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Богомолова А. В. Управление ресурсами проекта: учебное пособие</w:t>
            </w:r>
          </w:p>
        </w:tc>
      </w:tr>
      <w:tr w:rsidR="005F560D" w:rsidTr="00D858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Ехлаков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Ю. П. Управление программными проектами: учебное пособие - Томск: Эль </w:t>
            </w:r>
            <w:proofErr w:type="spellStart"/>
            <w:r>
              <w:rPr>
                <w:color w:val="000000"/>
                <w:sz w:val="19"/>
                <w:szCs w:val="19"/>
              </w:rPr>
              <w:t>Контент</w:t>
            </w:r>
            <w:proofErr w:type="spellEnd"/>
            <w:r>
              <w:rPr>
                <w:color w:val="000000"/>
                <w:sz w:val="19"/>
                <w:szCs w:val="19"/>
              </w:rPr>
              <w:t>, 2014</w:t>
            </w:r>
          </w:p>
        </w:tc>
      </w:tr>
      <w:tr w:rsidR="005F560D" w:rsidTr="00D858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Нужнов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Е. В. Мультимедиа технологии: учебное пособие, Ч. 2. Виртуальная реальность, создание мультимедиа продуктов, применение мультимедиа технологий в профессиональной деятельности - Таганрог: Издательство Южного федерального университета, 2016</w:t>
            </w:r>
          </w:p>
        </w:tc>
      </w:tr>
      <w:tr w:rsidR="005F560D" w:rsidTr="00D858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Технологии разработки Internet-приложений: лабораторный практикум - Ставрополь: СКФУ, 2016</w:t>
            </w:r>
          </w:p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F560D" w:rsidRPr="0066042B" w:rsidTr="00D858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Pr="005F560D" w:rsidRDefault="005F560D" w:rsidP="00D858A3">
            <w:pPr>
              <w:rPr>
                <w:sz w:val="19"/>
                <w:szCs w:val="19"/>
                <w:lang w:val="en-US"/>
              </w:rPr>
            </w:pPr>
            <w:r>
              <w:rPr>
                <w:color w:val="000000"/>
                <w:sz w:val="19"/>
                <w:szCs w:val="19"/>
              </w:rPr>
              <w:t>браузеры</w:t>
            </w:r>
            <w:r w:rsidRPr="005F560D">
              <w:rPr>
                <w:color w:val="000000"/>
                <w:sz w:val="19"/>
                <w:szCs w:val="19"/>
                <w:lang w:val="en-US"/>
              </w:rPr>
              <w:t xml:space="preserve"> Google Chrome,  Mozilla Firefox, Opera  </w:t>
            </w:r>
            <w:r>
              <w:rPr>
                <w:color w:val="000000"/>
                <w:sz w:val="19"/>
                <w:szCs w:val="19"/>
              </w:rPr>
              <w:t>или</w:t>
            </w:r>
            <w:r w:rsidRPr="005F560D">
              <w:rPr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др</w:t>
            </w:r>
            <w:proofErr w:type="spellEnd"/>
            <w:r w:rsidRPr="005F560D">
              <w:rPr>
                <w:color w:val="000000"/>
                <w:sz w:val="19"/>
                <w:szCs w:val="19"/>
                <w:lang w:val="en-US"/>
              </w:rPr>
              <w:t>.</w:t>
            </w:r>
          </w:p>
        </w:tc>
      </w:tr>
      <w:tr w:rsidR="005F560D" w:rsidTr="00D858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поисковые системы </w:t>
            </w:r>
            <w:proofErr w:type="spellStart"/>
            <w:r>
              <w:rPr>
                <w:color w:val="000000"/>
                <w:sz w:val="19"/>
                <w:szCs w:val="19"/>
              </w:rPr>
              <w:t>Google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color w:val="000000"/>
                <w:sz w:val="19"/>
                <w:szCs w:val="19"/>
              </w:rPr>
              <w:t>Rambler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color w:val="000000"/>
                <w:sz w:val="19"/>
                <w:szCs w:val="19"/>
              </w:rPr>
              <w:t>Yandex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5F560D" w:rsidTr="00D858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средства интерактивного общения </w:t>
            </w:r>
            <w:proofErr w:type="spellStart"/>
            <w:r>
              <w:rPr>
                <w:color w:val="000000"/>
                <w:sz w:val="19"/>
                <w:szCs w:val="19"/>
              </w:rPr>
              <w:t>Skype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color w:val="000000"/>
                <w:sz w:val="19"/>
                <w:szCs w:val="19"/>
              </w:rPr>
              <w:t>Google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Talk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5F560D" w:rsidTr="00D858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сервисы для хранения закладок </w:t>
            </w:r>
            <w:proofErr w:type="spellStart"/>
            <w:r>
              <w:rPr>
                <w:color w:val="000000"/>
                <w:sz w:val="19"/>
                <w:szCs w:val="19"/>
              </w:rPr>
              <w:t>БобрДобр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color w:val="000000"/>
                <w:sz w:val="19"/>
                <w:szCs w:val="19"/>
              </w:rPr>
              <w:t>Делишес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5F560D" w:rsidTr="00D858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фотосервисы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Фликр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color w:val="000000"/>
                <w:sz w:val="19"/>
                <w:szCs w:val="19"/>
              </w:rPr>
              <w:t>Панорамио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color w:val="000000"/>
                <w:sz w:val="19"/>
                <w:szCs w:val="19"/>
              </w:rPr>
              <w:t>Picasa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5F560D" w:rsidTr="00D858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видеосервис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Youtube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5F560D" w:rsidTr="00D858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технология </w:t>
            </w:r>
            <w:proofErr w:type="spellStart"/>
            <w:r>
              <w:rPr>
                <w:color w:val="000000"/>
                <w:sz w:val="19"/>
                <w:szCs w:val="19"/>
              </w:rPr>
              <w:t>ВикиВики</w:t>
            </w:r>
            <w:proofErr w:type="spellEnd"/>
          </w:p>
        </w:tc>
      </w:tr>
      <w:tr w:rsidR="005F560D" w:rsidTr="00D858A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сервисы построения карт знаний, например, </w:t>
            </w:r>
            <w:proofErr w:type="spellStart"/>
            <w:r>
              <w:rPr>
                <w:color w:val="000000"/>
                <w:sz w:val="19"/>
                <w:szCs w:val="19"/>
              </w:rPr>
              <w:t>Bubbl.us</w:t>
            </w:r>
            <w:proofErr w:type="spellEnd"/>
            <w:r>
              <w:rPr>
                <w:color w:val="000000"/>
                <w:sz w:val="19"/>
                <w:szCs w:val="19"/>
              </w:rPr>
              <w:t>, Mindmeist.com</w:t>
            </w:r>
          </w:p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F560D" w:rsidTr="00D858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https://biblioclub.ru    ЭБС «Университетская библиотека </w:t>
            </w:r>
            <w:proofErr w:type="spellStart"/>
            <w:r>
              <w:rPr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color w:val="000000"/>
                <w:sz w:val="19"/>
                <w:szCs w:val="19"/>
              </w:rPr>
              <w:t>»</w:t>
            </w:r>
          </w:p>
        </w:tc>
      </w:tr>
      <w:tr w:rsidR="005F560D" w:rsidTr="00D858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https://elibrary.ru    Научная электронная библиотека</w:t>
            </w:r>
          </w:p>
        </w:tc>
      </w:tr>
      <w:tr w:rsidR="005F560D" w:rsidTr="00D858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www.ebiblioteka.ru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   Универсальные базы данных изданий</w:t>
            </w:r>
          </w:p>
        </w:tc>
      </w:tr>
      <w:tr w:rsidR="005F560D" w:rsidTr="00D858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http://window.edu.ru/      Единое окно доступа к образовательным ресурсам</w:t>
            </w:r>
          </w:p>
        </w:tc>
      </w:tr>
      <w:tr w:rsidR="005F560D" w:rsidTr="00D858A3">
        <w:trPr>
          <w:trHeight w:hRule="exact" w:val="277"/>
        </w:trPr>
        <w:tc>
          <w:tcPr>
            <w:tcW w:w="710" w:type="dxa"/>
          </w:tcPr>
          <w:p w:rsidR="005F560D" w:rsidRDefault="005F560D" w:rsidP="00D858A3"/>
        </w:tc>
        <w:tc>
          <w:tcPr>
            <w:tcW w:w="58" w:type="dxa"/>
          </w:tcPr>
          <w:p w:rsidR="005F560D" w:rsidRDefault="005F560D" w:rsidP="00D858A3"/>
        </w:tc>
        <w:tc>
          <w:tcPr>
            <w:tcW w:w="1929" w:type="dxa"/>
          </w:tcPr>
          <w:p w:rsidR="005F560D" w:rsidRDefault="005F560D" w:rsidP="00D858A3"/>
        </w:tc>
        <w:tc>
          <w:tcPr>
            <w:tcW w:w="1986" w:type="dxa"/>
          </w:tcPr>
          <w:p w:rsidR="005F560D" w:rsidRDefault="005F560D" w:rsidP="00D858A3"/>
        </w:tc>
        <w:tc>
          <w:tcPr>
            <w:tcW w:w="3403" w:type="dxa"/>
          </w:tcPr>
          <w:p w:rsidR="005F560D" w:rsidRDefault="005F560D" w:rsidP="00D858A3"/>
        </w:tc>
        <w:tc>
          <w:tcPr>
            <w:tcW w:w="1702" w:type="dxa"/>
          </w:tcPr>
          <w:p w:rsidR="005F560D" w:rsidRDefault="005F560D" w:rsidP="00D858A3"/>
        </w:tc>
        <w:tc>
          <w:tcPr>
            <w:tcW w:w="993" w:type="dxa"/>
          </w:tcPr>
          <w:p w:rsidR="005F560D" w:rsidRDefault="005F560D" w:rsidP="00D858A3"/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F560D" w:rsidTr="0066042B">
        <w:trPr>
          <w:trHeight w:hRule="exact" w:val="122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 w:rsidR="005F560D" w:rsidTr="00D858A3">
        <w:trPr>
          <w:trHeight w:hRule="exact" w:val="277"/>
        </w:trPr>
        <w:tc>
          <w:tcPr>
            <w:tcW w:w="710" w:type="dxa"/>
          </w:tcPr>
          <w:p w:rsidR="005F560D" w:rsidRDefault="005F560D" w:rsidP="00D858A3"/>
        </w:tc>
        <w:tc>
          <w:tcPr>
            <w:tcW w:w="58" w:type="dxa"/>
          </w:tcPr>
          <w:p w:rsidR="005F560D" w:rsidRDefault="005F560D" w:rsidP="00D858A3"/>
        </w:tc>
        <w:tc>
          <w:tcPr>
            <w:tcW w:w="1929" w:type="dxa"/>
          </w:tcPr>
          <w:p w:rsidR="005F560D" w:rsidRDefault="005F560D" w:rsidP="00D858A3"/>
        </w:tc>
        <w:tc>
          <w:tcPr>
            <w:tcW w:w="1986" w:type="dxa"/>
          </w:tcPr>
          <w:p w:rsidR="005F560D" w:rsidRDefault="005F560D" w:rsidP="00D858A3"/>
        </w:tc>
        <w:tc>
          <w:tcPr>
            <w:tcW w:w="3403" w:type="dxa"/>
          </w:tcPr>
          <w:p w:rsidR="005F560D" w:rsidRDefault="005F560D" w:rsidP="00D858A3"/>
        </w:tc>
        <w:tc>
          <w:tcPr>
            <w:tcW w:w="1702" w:type="dxa"/>
          </w:tcPr>
          <w:p w:rsidR="005F560D" w:rsidRDefault="005F560D" w:rsidP="00D858A3"/>
        </w:tc>
        <w:tc>
          <w:tcPr>
            <w:tcW w:w="993" w:type="dxa"/>
          </w:tcPr>
          <w:p w:rsidR="005F560D" w:rsidRDefault="005F560D" w:rsidP="00D858A3"/>
        </w:tc>
      </w:tr>
      <w:tr w:rsidR="005F560D" w:rsidTr="00D858A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560D" w:rsidRDefault="005F560D" w:rsidP="00D858A3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>
              <w:rPr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F560D" w:rsidTr="00D858A3">
        <w:trPr>
          <w:trHeight w:hRule="exact" w:val="20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Е.П. </w:t>
            </w:r>
            <w:proofErr w:type="spellStart"/>
            <w:r>
              <w:rPr>
                <w:color w:val="000000"/>
                <w:sz w:val="19"/>
                <w:szCs w:val="19"/>
              </w:rPr>
              <w:t>Интернет-технологии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в проектной деятельности </w:t>
            </w:r>
            <w:proofErr w:type="spellStart"/>
            <w:r>
              <w:rPr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color w:val="000000"/>
                <w:sz w:val="19"/>
                <w:szCs w:val="19"/>
              </w:rPr>
              <w:t>.-</w:t>
            </w:r>
            <w:proofErr w:type="gramEnd"/>
            <w:r>
              <w:rPr>
                <w:color w:val="000000"/>
                <w:sz w:val="19"/>
                <w:szCs w:val="19"/>
              </w:rPr>
              <w:t>метод.пособие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Нижний Новгород: Мининский </w:t>
            </w:r>
            <w:proofErr w:type="spellStart"/>
            <w:r>
              <w:rPr>
                <w:color w:val="000000"/>
                <w:sz w:val="19"/>
                <w:szCs w:val="19"/>
              </w:rPr>
              <w:t>ун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color w:val="000000"/>
                <w:sz w:val="19"/>
                <w:szCs w:val="19"/>
              </w:rPr>
              <w:t>-т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2014,76 с.</w:t>
            </w:r>
          </w:p>
          <w:p w:rsidR="005F560D" w:rsidRDefault="005F560D" w:rsidP="00D858A3">
            <w:pPr>
              <w:rPr>
                <w:sz w:val="19"/>
                <w:szCs w:val="19"/>
              </w:rPr>
            </w:pPr>
          </w:p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2.Рейтинг-план  дисциплины представлен в Приложении 2</w:t>
            </w:r>
          </w:p>
          <w:p w:rsidR="005F560D" w:rsidRDefault="005F560D" w:rsidP="00D858A3">
            <w:pPr>
              <w:rPr>
                <w:sz w:val="19"/>
                <w:szCs w:val="19"/>
              </w:rPr>
            </w:pPr>
          </w:p>
          <w:p w:rsidR="005F560D" w:rsidRDefault="005F560D" w:rsidP="00D858A3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3. На сайте </w:t>
            </w:r>
            <w:proofErr w:type="spellStart"/>
            <w:r>
              <w:rPr>
                <w:color w:val="000000"/>
                <w:sz w:val="19"/>
                <w:szCs w:val="19"/>
              </w:rPr>
              <w:t>Мининского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http://w.w.w </w:t>
            </w:r>
            <w:proofErr w:type="spellStart"/>
            <w:r>
              <w:rPr>
                <w:color w:val="000000"/>
                <w:sz w:val="19"/>
                <w:szCs w:val="19"/>
              </w:rPr>
              <w:t>mininuniver.ru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color w:val="000000"/>
                <w:sz w:val="19"/>
                <w:szCs w:val="19"/>
              </w:rPr>
              <w:t>scientific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color w:val="000000"/>
                <w:sz w:val="19"/>
                <w:szCs w:val="19"/>
              </w:rPr>
              <w:t>education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ozenkakachest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представлен нормативный документ - Приложение о рейтинговой системе оценки качества подготовки студентов</w:t>
            </w:r>
          </w:p>
        </w:tc>
      </w:tr>
    </w:tbl>
    <w:p w:rsidR="001943A4" w:rsidRDefault="001943A4" w:rsidP="006F7312">
      <w:bookmarkStart w:id="0" w:name="_GoBack"/>
      <w:bookmarkEnd w:id="0"/>
    </w:p>
    <w:sectPr w:rsidR="001943A4" w:rsidSect="001943A4">
      <w:pgSz w:w="11910" w:h="16840"/>
      <w:pgMar w:top="480" w:right="260" w:bottom="280" w:left="9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E2414"/>
    <w:multiLevelType w:val="hybridMultilevel"/>
    <w:tmpl w:val="966AC4E0"/>
    <w:lvl w:ilvl="0" w:tplc="3D80E674">
      <w:start w:val="1"/>
      <w:numFmt w:val="decimal"/>
      <w:lvlText w:val="%1."/>
      <w:lvlJc w:val="left"/>
      <w:pPr>
        <w:ind w:left="225" w:hanging="192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ru-RU" w:bidi="ru-RU"/>
      </w:rPr>
    </w:lvl>
    <w:lvl w:ilvl="1" w:tplc="AAC6F1A4">
      <w:numFmt w:val="bullet"/>
      <w:lvlText w:val="•"/>
      <w:lvlJc w:val="left"/>
      <w:pPr>
        <w:ind w:left="1223" w:hanging="192"/>
      </w:pPr>
      <w:rPr>
        <w:rFonts w:hint="default"/>
        <w:lang w:val="ru-RU" w:eastAsia="ru-RU" w:bidi="ru-RU"/>
      </w:rPr>
    </w:lvl>
    <w:lvl w:ilvl="2" w:tplc="BCEAE1C6">
      <w:numFmt w:val="bullet"/>
      <w:lvlText w:val="•"/>
      <w:lvlJc w:val="left"/>
      <w:pPr>
        <w:ind w:left="2226" w:hanging="192"/>
      </w:pPr>
      <w:rPr>
        <w:rFonts w:hint="default"/>
        <w:lang w:val="ru-RU" w:eastAsia="ru-RU" w:bidi="ru-RU"/>
      </w:rPr>
    </w:lvl>
    <w:lvl w:ilvl="3" w:tplc="2C74D81A">
      <w:numFmt w:val="bullet"/>
      <w:lvlText w:val="•"/>
      <w:lvlJc w:val="left"/>
      <w:pPr>
        <w:ind w:left="3230" w:hanging="192"/>
      </w:pPr>
      <w:rPr>
        <w:rFonts w:hint="default"/>
        <w:lang w:val="ru-RU" w:eastAsia="ru-RU" w:bidi="ru-RU"/>
      </w:rPr>
    </w:lvl>
    <w:lvl w:ilvl="4" w:tplc="F306D406">
      <w:numFmt w:val="bullet"/>
      <w:lvlText w:val="•"/>
      <w:lvlJc w:val="left"/>
      <w:pPr>
        <w:ind w:left="4233" w:hanging="192"/>
      </w:pPr>
      <w:rPr>
        <w:rFonts w:hint="default"/>
        <w:lang w:val="ru-RU" w:eastAsia="ru-RU" w:bidi="ru-RU"/>
      </w:rPr>
    </w:lvl>
    <w:lvl w:ilvl="5" w:tplc="850A5412">
      <w:numFmt w:val="bullet"/>
      <w:lvlText w:val="•"/>
      <w:lvlJc w:val="left"/>
      <w:pPr>
        <w:ind w:left="5237" w:hanging="192"/>
      </w:pPr>
      <w:rPr>
        <w:rFonts w:hint="default"/>
        <w:lang w:val="ru-RU" w:eastAsia="ru-RU" w:bidi="ru-RU"/>
      </w:rPr>
    </w:lvl>
    <w:lvl w:ilvl="6" w:tplc="A3383B7E">
      <w:numFmt w:val="bullet"/>
      <w:lvlText w:val="•"/>
      <w:lvlJc w:val="left"/>
      <w:pPr>
        <w:ind w:left="6240" w:hanging="192"/>
      </w:pPr>
      <w:rPr>
        <w:rFonts w:hint="default"/>
        <w:lang w:val="ru-RU" w:eastAsia="ru-RU" w:bidi="ru-RU"/>
      </w:rPr>
    </w:lvl>
    <w:lvl w:ilvl="7" w:tplc="E0EEA468">
      <w:numFmt w:val="bullet"/>
      <w:lvlText w:val="•"/>
      <w:lvlJc w:val="left"/>
      <w:pPr>
        <w:ind w:left="7243" w:hanging="192"/>
      </w:pPr>
      <w:rPr>
        <w:rFonts w:hint="default"/>
        <w:lang w:val="ru-RU" w:eastAsia="ru-RU" w:bidi="ru-RU"/>
      </w:rPr>
    </w:lvl>
    <w:lvl w:ilvl="8" w:tplc="C50CF2C6">
      <w:numFmt w:val="bullet"/>
      <w:lvlText w:val="•"/>
      <w:lvlJc w:val="left"/>
      <w:pPr>
        <w:ind w:left="8247" w:hanging="192"/>
      </w:pPr>
      <w:rPr>
        <w:rFonts w:hint="default"/>
        <w:lang w:val="ru-RU" w:eastAsia="ru-RU" w:bidi="ru-RU"/>
      </w:rPr>
    </w:lvl>
  </w:abstractNum>
  <w:abstractNum w:abstractNumId="1">
    <w:nsid w:val="660406EB"/>
    <w:multiLevelType w:val="hybridMultilevel"/>
    <w:tmpl w:val="112C1138"/>
    <w:lvl w:ilvl="0" w:tplc="16D2F5D6">
      <w:start w:val="2"/>
      <w:numFmt w:val="decimal"/>
      <w:lvlText w:val="%1."/>
      <w:lvlJc w:val="left"/>
      <w:pPr>
        <w:ind w:left="178" w:hanging="145"/>
      </w:pPr>
      <w:rPr>
        <w:rFonts w:ascii="Times New Roman" w:eastAsia="Times New Roman" w:hAnsi="Times New Roman" w:cs="Times New Roman" w:hint="default"/>
        <w:w w:val="101"/>
        <w:sz w:val="17"/>
        <w:szCs w:val="17"/>
        <w:lang w:val="ru-RU" w:eastAsia="ru-RU" w:bidi="ru-RU"/>
      </w:rPr>
    </w:lvl>
    <w:lvl w:ilvl="1" w:tplc="D6A0385E">
      <w:numFmt w:val="bullet"/>
      <w:lvlText w:val="•"/>
      <w:lvlJc w:val="left"/>
      <w:pPr>
        <w:ind w:left="1187" w:hanging="145"/>
      </w:pPr>
      <w:rPr>
        <w:rFonts w:hint="default"/>
        <w:lang w:val="ru-RU" w:eastAsia="ru-RU" w:bidi="ru-RU"/>
      </w:rPr>
    </w:lvl>
    <w:lvl w:ilvl="2" w:tplc="BDBC85B2">
      <w:numFmt w:val="bullet"/>
      <w:lvlText w:val="•"/>
      <w:lvlJc w:val="left"/>
      <w:pPr>
        <w:ind w:left="2195" w:hanging="145"/>
      </w:pPr>
      <w:rPr>
        <w:rFonts w:hint="default"/>
        <w:lang w:val="ru-RU" w:eastAsia="ru-RU" w:bidi="ru-RU"/>
      </w:rPr>
    </w:lvl>
    <w:lvl w:ilvl="3" w:tplc="A05091B6">
      <w:numFmt w:val="bullet"/>
      <w:lvlText w:val="•"/>
      <w:lvlJc w:val="left"/>
      <w:pPr>
        <w:ind w:left="3202" w:hanging="145"/>
      </w:pPr>
      <w:rPr>
        <w:rFonts w:hint="default"/>
        <w:lang w:val="ru-RU" w:eastAsia="ru-RU" w:bidi="ru-RU"/>
      </w:rPr>
    </w:lvl>
    <w:lvl w:ilvl="4" w:tplc="60FAE64A">
      <w:numFmt w:val="bullet"/>
      <w:lvlText w:val="•"/>
      <w:lvlJc w:val="left"/>
      <w:pPr>
        <w:ind w:left="4210" w:hanging="145"/>
      </w:pPr>
      <w:rPr>
        <w:rFonts w:hint="default"/>
        <w:lang w:val="ru-RU" w:eastAsia="ru-RU" w:bidi="ru-RU"/>
      </w:rPr>
    </w:lvl>
    <w:lvl w:ilvl="5" w:tplc="4838DED6">
      <w:numFmt w:val="bullet"/>
      <w:lvlText w:val="•"/>
      <w:lvlJc w:val="left"/>
      <w:pPr>
        <w:ind w:left="5218" w:hanging="145"/>
      </w:pPr>
      <w:rPr>
        <w:rFonts w:hint="default"/>
        <w:lang w:val="ru-RU" w:eastAsia="ru-RU" w:bidi="ru-RU"/>
      </w:rPr>
    </w:lvl>
    <w:lvl w:ilvl="6" w:tplc="42D6897C">
      <w:numFmt w:val="bullet"/>
      <w:lvlText w:val="•"/>
      <w:lvlJc w:val="left"/>
      <w:pPr>
        <w:ind w:left="6225" w:hanging="145"/>
      </w:pPr>
      <w:rPr>
        <w:rFonts w:hint="default"/>
        <w:lang w:val="ru-RU" w:eastAsia="ru-RU" w:bidi="ru-RU"/>
      </w:rPr>
    </w:lvl>
    <w:lvl w:ilvl="7" w:tplc="DEAE6004">
      <w:numFmt w:val="bullet"/>
      <w:lvlText w:val="•"/>
      <w:lvlJc w:val="left"/>
      <w:pPr>
        <w:ind w:left="7233" w:hanging="145"/>
      </w:pPr>
      <w:rPr>
        <w:rFonts w:hint="default"/>
        <w:lang w:val="ru-RU" w:eastAsia="ru-RU" w:bidi="ru-RU"/>
      </w:rPr>
    </w:lvl>
    <w:lvl w:ilvl="8" w:tplc="FC142F52">
      <w:numFmt w:val="bullet"/>
      <w:lvlText w:val="•"/>
      <w:lvlJc w:val="left"/>
      <w:pPr>
        <w:ind w:left="8240" w:hanging="145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D14A8"/>
    <w:rsid w:val="001943A4"/>
    <w:rsid w:val="005F560D"/>
    <w:rsid w:val="0066042B"/>
    <w:rsid w:val="006F7312"/>
    <w:rsid w:val="00AD14A8"/>
    <w:rsid w:val="00B64E4C"/>
    <w:rsid w:val="00DC6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A4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link w:val="10"/>
    <w:uiPriority w:val="9"/>
    <w:qFormat/>
    <w:rsid w:val="00DC6F2F"/>
    <w:pPr>
      <w:ind w:left="153"/>
      <w:outlineLvl w:val="0"/>
    </w:pPr>
  </w:style>
  <w:style w:type="paragraph" w:styleId="2">
    <w:name w:val="heading 2"/>
    <w:basedOn w:val="a"/>
    <w:link w:val="20"/>
    <w:uiPriority w:val="9"/>
    <w:unhideWhenUsed/>
    <w:qFormat/>
    <w:rsid w:val="00DC6F2F"/>
    <w:pPr>
      <w:ind w:left="153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6F2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6F2F"/>
    <w:rPr>
      <w:sz w:val="19"/>
      <w:szCs w:val="19"/>
    </w:rPr>
  </w:style>
  <w:style w:type="paragraph" w:styleId="a5">
    <w:name w:val="List Paragraph"/>
    <w:basedOn w:val="a"/>
    <w:uiPriority w:val="1"/>
    <w:qFormat/>
    <w:rsid w:val="00DC6F2F"/>
  </w:style>
  <w:style w:type="paragraph" w:customStyle="1" w:styleId="TableParagraph">
    <w:name w:val="Table Paragraph"/>
    <w:basedOn w:val="a"/>
    <w:uiPriority w:val="1"/>
    <w:qFormat/>
    <w:rsid w:val="00DC6F2F"/>
  </w:style>
  <w:style w:type="character" w:customStyle="1" w:styleId="10">
    <w:name w:val="Заголовок 1 Знак"/>
    <w:basedOn w:val="a0"/>
    <w:link w:val="1"/>
    <w:uiPriority w:val="9"/>
    <w:rsid w:val="001943A4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1943A4"/>
    <w:rPr>
      <w:rFonts w:ascii="Times New Roman" w:eastAsia="Times New Roman" w:hAnsi="Times New Roman" w:cs="Times New Roman"/>
      <w:b/>
      <w:bCs/>
      <w:sz w:val="19"/>
      <w:szCs w:val="19"/>
      <w:lang w:val="ru-RU"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1943A4"/>
    <w:rPr>
      <w:rFonts w:ascii="Times New Roman" w:eastAsia="Times New Roman" w:hAnsi="Times New Roman" w:cs="Times New Roman"/>
      <w:sz w:val="19"/>
      <w:szCs w:val="19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1851</Words>
  <Characters>10553</Characters>
  <Application>Microsoft Office Word</Application>
  <DocSecurity>0</DocSecurity>
  <Lines>87</Lines>
  <Paragraphs>24</Paragraphs>
  <ScaleCrop>false</ScaleCrop>
  <Company/>
  <LinksUpToDate>false</LinksUpToDate>
  <CharactersWithSpaces>12380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Администратор</cp:lastModifiedBy>
  <cp:revision>7</cp:revision>
  <dcterms:created xsi:type="dcterms:W3CDTF">2019-03-10T09:56:00Z</dcterms:created>
  <dcterms:modified xsi:type="dcterms:W3CDTF">2019-08-29T14:38:00Z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2019-03-10T00:00:00Z</vt:filetime>
  </property>
</Properties>
</file>